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0C4" w:rsidRPr="000230C4" w:rsidRDefault="000230C4" w:rsidP="0056633B">
      <w:pPr>
        <w:rPr>
          <w:rFonts w:ascii="Times New Roman" w:eastAsia="Arial" w:hAnsi="Times New Roman" w:cs="Times New Roman" w:hint="cs"/>
          <w:b/>
          <w:color w:val="000000"/>
          <w:sz w:val="28"/>
          <w:szCs w:val="28"/>
        </w:rPr>
      </w:pPr>
      <w:r>
        <w:rPr>
          <w:rFonts w:eastAsia="Arial"/>
          <w:b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D3831" wp14:editId="2B519DB9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2286000" cy="4572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30C4" w:rsidRDefault="000230C4" w:rsidP="000230C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36"/>
                                <w:szCs w:val="36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Одиссея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D3831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128.8pt;margin-top:2.15pt;width:180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" filled="f" stroked="f">
                <o:lock v:ext="edit" shapetype="t"/>
                <v:textbox style="mso-fit-shape-to-text:t">
                  <w:txbxContent>
                    <w:p w:rsidR="000230C4" w:rsidRDefault="000230C4" w:rsidP="000230C4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onotype Corsiva" w:hAnsi="Monotype Corsiva"/>
                          <w:color w:val="000000"/>
                          <w:sz w:val="36"/>
                          <w:szCs w:val="36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Одиссея - Тур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Arial"/>
          <w:b/>
          <w:color w:val="000000"/>
          <w:sz w:val="28"/>
          <w:szCs w:val="28"/>
        </w:rPr>
        <w:t xml:space="preserve">   </w:t>
      </w:r>
      <w:r w:rsidRPr="000230C4">
        <w:rPr>
          <w:rFonts w:ascii="Times New Roman" w:eastAsia="Arial" w:hAnsi="Times New Roman" w:cs="Times New Roman" w:hint="cs"/>
          <w:b/>
          <w:color w:val="000000"/>
          <w:sz w:val="28"/>
          <w:szCs w:val="28"/>
        </w:rPr>
        <w:t>БОЛГАРИЯ</w:t>
      </w:r>
    </w:p>
    <w:tbl>
      <w:tblPr>
        <w:tblpPr w:leftFromText="180" w:rightFromText="180" w:vertAnchor="text" w:horzAnchor="margin" w:tblpXSpec="right" w:tblpY="178"/>
        <w:tblW w:w="0" w:type="auto"/>
        <w:tblLayout w:type="fixed"/>
        <w:tblLook w:val="0000" w:firstRow="0" w:lastRow="0" w:firstColumn="0" w:lastColumn="0" w:noHBand="0" w:noVBand="0"/>
      </w:tblPr>
      <w:tblGrid>
        <w:gridCol w:w="3723"/>
      </w:tblGrid>
      <w:tr w:rsidR="000230C4" w:rsidRPr="000230C4" w:rsidTr="0056633B">
        <w:trPr>
          <w:trHeight w:val="1639"/>
        </w:trPr>
        <w:tc>
          <w:tcPr>
            <w:tcW w:w="3723" w:type="dxa"/>
          </w:tcPr>
          <w:p w:rsidR="000230C4" w:rsidRPr="000230C4" w:rsidRDefault="000230C4" w:rsidP="000230C4">
            <w:pPr>
              <w:rPr>
                <w:rFonts w:ascii="Times New Roman" w:hAnsi="Times New Roman" w:cs="Times New Roman" w:hint="cs"/>
                <w:b/>
                <w:noProof/>
                <w:color w:val="000000"/>
                <w:sz w:val="20"/>
                <w:szCs w:val="20"/>
              </w:rPr>
            </w:pPr>
            <w:r w:rsidRPr="000230C4">
              <w:rPr>
                <w:rFonts w:ascii="Times New Roman" w:hAnsi="Times New Roman" w:cs="Times New Roman" w:hint="cs"/>
                <w:b/>
                <w:noProof/>
                <w:color w:val="000000"/>
                <w:sz w:val="20"/>
                <w:szCs w:val="20"/>
              </w:rPr>
              <w:t>Минск, ул. Шорная, 20 (р-н Немиги)</w:t>
            </w:r>
          </w:p>
          <w:p w:rsidR="000230C4" w:rsidRPr="000230C4" w:rsidRDefault="000230C4" w:rsidP="000230C4">
            <w:pPr>
              <w:rPr>
                <w:rFonts w:ascii="Times New Roman" w:hAnsi="Times New Roman" w:cs="Times New Roman" w:hint="cs"/>
                <w:b/>
                <w:noProof/>
                <w:color w:val="000000"/>
                <w:sz w:val="20"/>
                <w:szCs w:val="20"/>
              </w:rPr>
            </w:pPr>
            <w:r w:rsidRPr="000230C4">
              <w:rPr>
                <w:rFonts w:ascii="Times New Roman" w:hAnsi="Times New Roman" w:cs="Times New Roman" w:hint="cs"/>
                <w:b/>
                <w:noProof/>
                <w:color w:val="000000"/>
                <w:sz w:val="20"/>
                <w:szCs w:val="20"/>
              </w:rPr>
              <w:t>+375 29 655 82 82</w:t>
            </w:r>
          </w:p>
          <w:p w:rsidR="000230C4" w:rsidRPr="000230C4" w:rsidRDefault="000230C4" w:rsidP="000230C4">
            <w:pPr>
              <w:rPr>
                <w:rFonts w:ascii="Times New Roman" w:hAnsi="Times New Roman" w:cs="Times New Roman" w:hint="cs"/>
                <w:b/>
                <w:noProof/>
                <w:color w:val="000000"/>
                <w:sz w:val="20"/>
                <w:szCs w:val="20"/>
              </w:rPr>
            </w:pPr>
            <w:r w:rsidRPr="000230C4">
              <w:rPr>
                <w:rFonts w:ascii="Times New Roman" w:hAnsi="Times New Roman" w:cs="Times New Roman" w:hint="cs"/>
                <w:b/>
                <w:noProof/>
                <w:color w:val="000000"/>
                <w:sz w:val="20"/>
                <w:szCs w:val="20"/>
              </w:rPr>
              <w:t>+375 29 686 35 40</w:t>
            </w:r>
          </w:p>
          <w:p w:rsidR="000230C4" w:rsidRPr="000230C4" w:rsidRDefault="000230C4" w:rsidP="000230C4">
            <w:pPr>
              <w:rPr>
                <w:rFonts w:ascii="Times New Roman" w:hAnsi="Times New Roman" w:cs="Times New Roman" w:hint="cs"/>
                <w:b/>
                <w:noProof/>
                <w:color w:val="000000"/>
                <w:sz w:val="20"/>
                <w:szCs w:val="20"/>
              </w:rPr>
            </w:pPr>
            <w:r w:rsidRPr="000230C4">
              <w:rPr>
                <w:rFonts w:ascii="Times New Roman" w:hAnsi="Times New Roman" w:cs="Times New Roman" w:hint="cs"/>
                <w:b/>
                <w:noProof/>
                <w:color w:val="000000"/>
                <w:sz w:val="20"/>
                <w:szCs w:val="20"/>
              </w:rPr>
              <w:t>+375 29 655 82 18</w:t>
            </w:r>
          </w:p>
          <w:p w:rsidR="000230C4" w:rsidRPr="000230C4" w:rsidRDefault="000230C4" w:rsidP="000230C4">
            <w:pPr>
              <w:rPr>
                <w:rFonts w:ascii="Times New Roman" w:hAnsi="Times New Roman" w:cs="Times New Roman" w:hint="cs"/>
                <w:b/>
                <w:noProof/>
                <w:color w:val="000000"/>
                <w:sz w:val="20"/>
                <w:szCs w:val="20"/>
                <w:lang w:val="lt-LT"/>
              </w:rPr>
            </w:pPr>
            <w:hyperlink r:id="rId5" w:history="1">
              <w:r w:rsidRPr="000230C4">
                <w:rPr>
                  <w:rStyle w:val="a4"/>
                  <w:rFonts w:ascii="Times New Roman" w:hAnsi="Times New Roman" w:cs="Times New Roman" w:hint="cs"/>
                  <w:b/>
                  <w:noProof/>
                  <w:sz w:val="20"/>
                  <w:szCs w:val="20"/>
                  <w:lang w:val="en-US"/>
                </w:rPr>
                <w:t>manager</w:t>
              </w:r>
              <w:r w:rsidRPr="000230C4">
                <w:rPr>
                  <w:rStyle w:val="a4"/>
                  <w:rFonts w:ascii="Times New Roman" w:hAnsi="Times New Roman" w:cs="Times New Roman" w:hint="cs"/>
                  <w:b/>
                  <w:noProof/>
                  <w:sz w:val="20"/>
                  <w:szCs w:val="20"/>
                </w:rPr>
                <w:t>3</w:t>
              </w:r>
              <w:r w:rsidRPr="000230C4">
                <w:rPr>
                  <w:rStyle w:val="a4"/>
                  <w:rFonts w:ascii="Times New Roman" w:hAnsi="Times New Roman" w:cs="Times New Roman" w:hint="cs"/>
                  <w:b/>
                  <w:noProof/>
                  <w:sz w:val="20"/>
                  <w:szCs w:val="20"/>
                  <w:lang w:val="lt-LT"/>
                </w:rPr>
                <w:t>@odisseya.by</w:t>
              </w:r>
            </w:hyperlink>
          </w:p>
          <w:p w:rsidR="000230C4" w:rsidRPr="000230C4" w:rsidRDefault="000230C4" w:rsidP="000230C4">
            <w:pPr>
              <w:rPr>
                <w:rFonts w:ascii="Times New Roman" w:hAnsi="Times New Roman" w:cs="Times New Roman" w:hint="cs"/>
                <w:b/>
                <w:bCs/>
                <w:color w:val="000000"/>
              </w:rPr>
            </w:pPr>
            <w:r w:rsidRPr="000230C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www</w:t>
            </w:r>
            <w:r w:rsidRPr="000230C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u w:val="single"/>
              </w:rPr>
              <w:t>.</w:t>
            </w:r>
            <w:proofErr w:type="spellStart"/>
            <w:r w:rsidRPr="000230C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odisseya</w:t>
            </w:r>
            <w:proofErr w:type="spellEnd"/>
            <w:r w:rsidRPr="000230C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u w:val="single"/>
              </w:rPr>
              <w:t>.</w:t>
            </w:r>
            <w:r w:rsidRPr="000230C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by</w:t>
            </w:r>
          </w:p>
        </w:tc>
      </w:tr>
    </w:tbl>
    <w:p w:rsidR="000230C4" w:rsidRPr="000230C4" w:rsidRDefault="000230C4" w:rsidP="0056633B">
      <w:pPr>
        <w:rPr>
          <w:rFonts w:ascii="Times New Roman" w:eastAsia="Arial" w:hAnsi="Times New Roman" w:cs="Times New Roman" w:hint="cs"/>
          <w:b/>
          <w:color w:val="FF0000"/>
          <w:sz w:val="28"/>
          <w:szCs w:val="28"/>
        </w:rPr>
      </w:pPr>
    </w:p>
    <w:p w:rsidR="000230C4" w:rsidRPr="000230C4" w:rsidRDefault="000230C4" w:rsidP="000230C4">
      <w:pPr>
        <w:jc w:val="center"/>
        <w:rPr>
          <w:rFonts w:ascii="Times New Roman" w:eastAsia="Arial" w:hAnsi="Times New Roman" w:cs="Times New Roman" w:hint="cs"/>
          <w:b/>
          <w:color w:val="FF0000"/>
          <w:sz w:val="28"/>
          <w:szCs w:val="28"/>
        </w:rPr>
      </w:pPr>
      <w:r w:rsidRPr="000230C4">
        <w:rPr>
          <w:rFonts w:ascii="Times New Roman" w:eastAsia="Arial" w:hAnsi="Times New Roman" w:cs="Times New Roman" w:hint="cs"/>
          <w:b/>
          <w:color w:val="FF0000"/>
          <w:sz w:val="28"/>
          <w:szCs w:val="28"/>
        </w:rPr>
        <w:t>Авиатур с отдыхом на Солнечном Берегу</w:t>
      </w:r>
    </w:p>
    <w:p w:rsidR="000230C4" w:rsidRPr="000230C4" w:rsidRDefault="000230C4" w:rsidP="000230C4">
      <w:pPr>
        <w:jc w:val="center"/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</w:rPr>
      </w:pPr>
      <w:r w:rsidRPr="000230C4">
        <w:rPr>
          <w:rFonts w:ascii="Times New Roman" w:eastAsia="Arial" w:hAnsi="Times New Roman" w:cs="Times New Roman" w:hint="cs"/>
          <w:b/>
          <w:color w:val="FF0000"/>
          <w:sz w:val="28"/>
          <w:szCs w:val="28"/>
        </w:rPr>
        <w:t>Каунас - Бургас - Солнечный берег (10 ночей отдыха на море) - Бургас - Каунас</w:t>
      </w:r>
    </w:p>
    <w:p w:rsidR="000230C4" w:rsidRPr="000230C4" w:rsidRDefault="000230C4" w:rsidP="000230C4">
      <w:pPr>
        <w:ind w:left="227" w:hanging="227"/>
        <w:jc w:val="center"/>
        <w:rPr>
          <w:rFonts w:ascii="Times New Roman" w:eastAsia="Arial" w:hAnsi="Times New Roman" w:cs="Times New Roman" w:hint="cs"/>
          <w:b/>
          <w:color w:val="000000"/>
          <w:sz w:val="20"/>
        </w:rPr>
      </w:pPr>
      <w:r w:rsidRPr="000230C4">
        <w:rPr>
          <w:rFonts w:ascii="Times New Roman" w:eastAsia="Arial" w:hAnsi="Times New Roman" w:cs="Times New Roman" w:hint="cs"/>
          <w:b/>
          <w:color w:val="000000"/>
          <w:sz w:val="20"/>
        </w:rPr>
        <w:t>03.07, 10.07, 17.07, 24.08, 31.07, 07.08, 14.08, 21.08, 28.08.2025</w:t>
      </w:r>
    </w:p>
    <w:tbl>
      <w:tblPr>
        <w:tblStyle w:val="a3"/>
        <w:tblpPr w:leftFromText="180" w:rightFromText="180" w:vertAnchor="page" w:horzAnchor="margin" w:tblpY="4742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914F5F" w:rsidRPr="000230C4" w:rsidTr="000230C4">
        <w:tc>
          <w:tcPr>
            <w:tcW w:w="988" w:type="dxa"/>
          </w:tcPr>
          <w:p w:rsidR="00914F5F" w:rsidRPr="000230C4" w:rsidRDefault="00914F5F" w:rsidP="000230C4">
            <w:pPr>
              <w:rPr>
                <w:rFonts w:ascii="Times New Roman" w:hAnsi="Times New Roman" w:cs="Times New Roman" w:hint="cs"/>
                <w:sz w:val="18"/>
                <w:szCs w:val="18"/>
              </w:rPr>
            </w:pPr>
            <w:r w:rsidRPr="000230C4">
              <w:rPr>
                <w:rFonts w:ascii="Times New Roman" w:hAnsi="Times New Roman" w:cs="Times New Roman" w:hint="cs"/>
                <w:sz w:val="18"/>
                <w:szCs w:val="18"/>
              </w:rPr>
              <w:t>1 день – 10 день</w:t>
            </w:r>
            <w:r w:rsidRPr="000230C4">
              <w:rPr>
                <w:rFonts w:ascii="Times New Roman" w:hAnsi="Times New Roman" w:cs="Times New Roman" w:hint="cs"/>
                <w:sz w:val="18"/>
                <w:szCs w:val="18"/>
              </w:rPr>
              <w:br/>
            </w:r>
          </w:p>
        </w:tc>
        <w:tc>
          <w:tcPr>
            <w:tcW w:w="8930" w:type="dxa"/>
          </w:tcPr>
          <w:p w:rsidR="00914F5F" w:rsidRPr="000230C4" w:rsidRDefault="00914F5F" w:rsidP="000230C4">
            <w:pPr>
              <w:spacing w:after="120"/>
              <w:rPr>
                <w:rFonts w:ascii="Times New Roman" w:eastAsia="Arial" w:hAnsi="Times New Roman" w:cs="Times New Roman" w:hint="cs"/>
                <w:b/>
                <w:color w:val="000000" w:themeColor="text1"/>
                <w:sz w:val="18"/>
                <w:szCs w:val="18"/>
              </w:rPr>
            </w:pPr>
            <w:r w:rsidRPr="000230C4">
              <w:rPr>
                <w:rFonts w:ascii="Times New Roman" w:eastAsia="Arial" w:hAnsi="Times New Roman" w:cs="Times New Roman" w:hint="cs"/>
                <w:b/>
                <w:color w:val="000000" w:themeColor="text1"/>
                <w:sz w:val="18"/>
                <w:szCs w:val="18"/>
              </w:rPr>
              <w:t xml:space="preserve">Самостоятельный приезд в </w:t>
            </w:r>
            <w:r w:rsidR="000230C4" w:rsidRPr="000230C4">
              <w:rPr>
                <w:rFonts w:ascii="Times New Roman" w:eastAsia="Arial" w:hAnsi="Times New Roman" w:cs="Times New Roman" w:hint="cs"/>
                <w:b/>
                <w:color w:val="000000" w:themeColor="text1"/>
                <w:sz w:val="18"/>
                <w:szCs w:val="18"/>
              </w:rPr>
              <w:t>Каунас</w:t>
            </w:r>
            <w:r w:rsidRPr="000230C4">
              <w:rPr>
                <w:rFonts w:ascii="Times New Roman" w:eastAsia="Arial" w:hAnsi="Times New Roman" w:cs="Times New Roman" w:hint="cs"/>
                <w:b/>
                <w:color w:val="000000" w:themeColor="text1"/>
                <w:sz w:val="18"/>
                <w:szCs w:val="18"/>
              </w:rPr>
              <w:t>.</w:t>
            </w:r>
          </w:p>
          <w:p w:rsidR="00914F5F" w:rsidRPr="000230C4" w:rsidRDefault="00914F5F" w:rsidP="000230C4">
            <w:pPr>
              <w:spacing w:after="120"/>
              <w:rPr>
                <w:rFonts w:ascii="Times New Roman" w:eastAsia="Arial" w:hAnsi="Times New Roman" w:cs="Times New Roman" w:hint="cs"/>
                <w:color w:val="000000" w:themeColor="text1"/>
                <w:sz w:val="18"/>
                <w:szCs w:val="18"/>
              </w:rPr>
            </w:pPr>
            <w:r w:rsidRPr="000230C4">
              <w:rPr>
                <w:rFonts w:ascii="Times New Roman" w:eastAsia="Arial" w:hAnsi="Times New Roman" w:cs="Times New Roman" w:hint="cs"/>
                <w:b/>
                <w:color w:val="000000" w:themeColor="text1"/>
                <w:sz w:val="18"/>
                <w:szCs w:val="18"/>
              </w:rPr>
              <w:t>Вылет в Болгарию.</w:t>
            </w:r>
            <w:r w:rsidRPr="000230C4">
              <w:rPr>
                <w:rFonts w:ascii="Times New Roman" w:eastAsia="Arial" w:hAnsi="Times New Roman" w:cs="Times New Roman" w:hint="cs"/>
                <w:color w:val="000000" w:themeColor="text1"/>
                <w:sz w:val="18"/>
                <w:szCs w:val="18"/>
              </w:rPr>
              <w:t xml:space="preserve"> Трансфер из аэропорта Бургаса в отель.</w:t>
            </w:r>
          </w:p>
          <w:p w:rsidR="00914F5F" w:rsidRPr="000230C4" w:rsidRDefault="00914F5F" w:rsidP="000230C4">
            <w:pPr>
              <w:spacing w:after="120"/>
              <w:rPr>
                <w:rFonts w:ascii="Times New Roman" w:eastAsia="Arial" w:hAnsi="Times New Roman" w:cs="Times New Roman" w:hint="cs"/>
                <w:b/>
                <w:color w:val="000000" w:themeColor="text1"/>
                <w:sz w:val="18"/>
                <w:szCs w:val="18"/>
              </w:rPr>
            </w:pPr>
            <w:r w:rsidRPr="000230C4">
              <w:rPr>
                <w:rFonts w:ascii="Times New Roman" w:eastAsia="Arial" w:hAnsi="Times New Roman" w:cs="Times New Roman" w:hint="cs"/>
                <w:b/>
                <w:color w:val="000000" w:themeColor="text1"/>
                <w:sz w:val="18"/>
                <w:szCs w:val="18"/>
              </w:rPr>
              <w:t xml:space="preserve">10 ночей на море в отеле </w:t>
            </w:r>
            <w:proofErr w:type="spellStart"/>
            <w:r w:rsidR="000230C4">
              <w:rPr>
                <w:rFonts w:ascii="Times New Roman" w:eastAsia="Arial" w:hAnsi="Times New Roman" w:cs="Times New Roman"/>
                <w:color w:val="C00000"/>
                <w:sz w:val="18"/>
                <w:szCs w:val="18"/>
                <w:lang w:val="en-US"/>
              </w:rPr>
              <w:t>Karlovo</w:t>
            </w:r>
            <w:proofErr w:type="spellEnd"/>
            <w:r w:rsidRPr="000230C4">
              <w:rPr>
                <w:rFonts w:ascii="Times New Roman" w:eastAsia="Arial" w:hAnsi="Times New Roman" w:cs="Times New Roman" w:hint="cs"/>
                <w:color w:val="C00000"/>
                <w:sz w:val="18"/>
                <w:szCs w:val="18"/>
              </w:rPr>
              <w:t xml:space="preserve"> 3* </w:t>
            </w:r>
            <w:r w:rsidRPr="000230C4">
              <w:rPr>
                <w:rFonts w:ascii="Times New Roman" w:hAnsi="Times New Roman" w:cs="Times New Roman" w:hint="cs"/>
                <w:color w:val="000000" w:themeColor="text1"/>
                <w:sz w:val="18"/>
                <w:szCs w:val="18"/>
                <w:shd w:val="clear" w:color="auto" w:fill="FFFFFF"/>
              </w:rPr>
              <w:t>(всё включено)</w:t>
            </w:r>
          </w:p>
        </w:tc>
      </w:tr>
      <w:tr w:rsidR="00914F5F" w:rsidRPr="000230C4" w:rsidTr="000230C4">
        <w:tc>
          <w:tcPr>
            <w:tcW w:w="988" w:type="dxa"/>
          </w:tcPr>
          <w:p w:rsidR="00914F5F" w:rsidRPr="000230C4" w:rsidRDefault="00914F5F" w:rsidP="000230C4">
            <w:pPr>
              <w:rPr>
                <w:rFonts w:ascii="Times New Roman" w:hAnsi="Times New Roman" w:cs="Times New Roman" w:hint="cs"/>
                <w:sz w:val="18"/>
                <w:szCs w:val="18"/>
              </w:rPr>
            </w:pPr>
            <w:r w:rsidRPr="000230C4">
              <w:rPr>
                <w:rFonts w:ascii="Times New Roman" w:hAnsi="Times New Roman" w:cs="Times New Roman" w:hint="cs"/>
                <w:sz w:val="18"/>
                <w:szCs w:val="18"/>
              </w:rPr>
              <w:t xml:space="preserve">11 день </w:t>
            </w:r>
          </w:p>
        </w:tc>
        <w:tc>
          <w:tcPr>
            <w:tcW w:w="8930" w:type="dxa"/>
          </w:tcPr>
          <w:p w:rsidR="00914F5F" w:rsidRPr="000230C4" w:rsidRDefault="00914F5F" w:rsidP="000230C4">
            <w:pPr>
              <w:spacing w:after="120"/>
              <w:rPr>
                <w:rFonts w:ascii="Times New Roman" w:eastAsia="Arial" w:hAnsi="Times New Roman" w:cs="Times New Roman" w:hint="cs"/>
                <w:color w:val="000000"/>
                <w:sz w:val="18"/>
                <w:szCs w:val="18"/>
              </w:rPr>
            </w:pPr>
            <w:r w:rsidRPr="000230C4">
              <w:rPr>
                <w:rFonts w:ascii="Times New Roman" w:eastAsia="Arial" w:hAnsi="Times New Roman" w:cs="Times New Roman" w:hint="cs"/>
                <w:color w:val="000000"/>
                <w:sz w:val="18"/>
                <w:szCs w:val="18"/>
              </w:rPr>
              <w:t>Трансфер из отеля в аэропорт Бургаса.</w:t>
            </w:r>
          </w:p>
          <w:p w:rsidR="00914F5F" w:rsidRPr="000230C4" w:rsidRDefault="00914F5F" w:rsidP="000230C4">
            <w:pPr>
              <w:spacing w:after="120"/>
              <w:rPr>
                <w:rFonts w:ascii="Times New Roman" w:eastAsia="Arial" w:hAnsi="Times New Roman" w:cs="Times New Roman" w:hint="cs"/>
                <w:color w:val="000000"/>
                <w:sz w:val="18"/>
                <w:szCs w:val="18"/>
              </w:rPr>
            </w:pPr>
            <w:r w:rsidRPr="000230C4">
              <w:rPr>
                <w:rFonts w:ascii="Times New Roman" w:eastAsia="Arial" w:hAnsi="Times New Roman" w:cs="Times New Roman" w:hint="cs"/>
                <w:color w:val="000000"/>
                <w:sz w:val="18"/>
                <w:szCs w:val="18"/>
              </w:rPr>
              <w:t xml:space="preserve">Вылет в </w:t>
            </w:r>
            <w:r w:rsidR="000230C4" w:rsidRPr="000230C4">
              <w:rPr>
                <w:rFonts w:ascii="Times New Roman" w:eastAsia="Arial" w:hAnsi="Times New Roman" w:cs="Times New Roman" w:hint="cs"/>
                <w:color w:val="000000"/>
                <w:sz w:val="18"/>
                <w:szCs w:val="18"/>
              </w:rPr>
              <w:t>Каунас</w:t>
            </w:r>
            <w:r w:rsidRPr="000230C4">
              <w:rPr>
                <w:rFonts w:ascii="Times New Roman" w:eastAsia="Arial" w:hAnsi="Times New Roman" w:cs="Times New Roman" w:hint="cs"/>
                <w:color w:val="000000"/>
                <w:sz w:val="18"/>
                <w:szCs w:val="18"/>
              </w:rPr>
              <w:t>.</w:t>
            </w:r>
          </w:p>
        </w:tc>
      </w:tr>
    </w:tbl>
    <w:p w:rsidR="00914F5F" w:rsidRPr="000230C4" w:rsidRDefault="00914F5F" w:rsidP="00914F5F">
      <w:pPr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</w:rPr>
      </w:pPr>
    </w:p>
    <w:p w:rsidR="00914F5F" w:rsidRPr="000230C4" w:rsidRDefault="00914F5F" w:rsidP="00914F5F">
      <w:pPr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</w:rPr>
      </w:pPr>
      <w:r w:rsidRPr="000230C4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</w:rPr>
        <w:t>Стоимость указана в евро в рекламных целях за одно место проживания на 10 ночей</w:t>
      </w:r>
    </w:p>
    <w:p w:rsidR="00914F5F" w:rsidRPr="000230C4" w:rsidRDefault="00914F5F" w:rsidP="00914F5F">
      <w:pPr>
        <w:rPr>
          <w:rFonts w:ascii="Times New Roman" w:hAnsi="Times New Roman" w:cs="Times New Roman" w:hint="cs"/>
          <w:color w:val="000000"/>
          <w:sz w:val="24"/>
          <w:szCs w:val="28"/>
          <w:shd w:val="clear" w:color="auto" w:fill="FFFFFF"/>
        </w:rPr>
      </w:pPr>
      <w:r w:rsidRPr="000230C4">
        <w:rPr>
          <w:rFonts w:ascii="Times New Roman" w:hAnsi="Times New Roman" w:cs="Times New Roman" w:hint="cs"/>
          <w:color w:val="000000"/>
          <w:sz w:val="24"/>
          <w:szCs w:val="28"/>
          <w:shd w:val="clear" w:color="auto" w:fill="FFFFFF"/>
        </w:rPr>
        <w:t>Возможен проезд на собственном автомобиле при условии бронирования отеля</w:t>
      </w:r>
    </w:p>
    <w:p w:rsidR="00914F5F" w:rsidRPr="000230C4" w:rsidRDefault="00914F5F" w:rsidP="00914F5F">
      <w:pPr>
        <w:spacing w:after="0" w:line="240" w:lineRule="auto"/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3"/>
        <w:gridCol w:w="1183"/>
        <w:gridCol w:w="1984"/>
        <w:gridCol w:w="1701"/>
        <w:gridCol w:w="1701"/>
        <w:gridCol w:w="1701"/>
      </w:tblGrid>
      <w:tr w:rsidR="000230C4" w:rsidRPr="000230C4" w:rsidTr="0056633B">
        <w:tc>
          <w:tcPr>
            <w:tcW w:w="1623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  <w:b/>
                <w:bCs/>
              </w:rPr>
            </w:pPr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>Даты отправления</w:t>
            </w:r>
          </w:p>
        </w:tc>
        <w:tc>
          <w:tcPr>
            <w:tcW w:w="1183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</w:pPr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>Ночей на курорте</w:t>
            </w:r>
          </w:p>
        </w:tc>
        <w:tc>
          <w:tcPr>
            <w:tcW w:w="1984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</w:pPr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>Место в 2-х местном номере</w:t>
            </w:r>
          </w:p>
        </w:tc>
        <w:tc>
          <w:tcPr>
            <w:tcW w:w="1701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</w:pPr>
            <w:proofErr w:type="spellStart"/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>Взр</w:t>
            </w:r>
            <w:proofErr w:type="spellEnd"/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 xml:space="preserve"> + </w:t>
            </w:r>
            <w:proofErr w:type="spellStart"/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>реб</w:t>
            </w:r>
            <w:proofErr w:type="spellEnd"/>
          </w:p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</w:pPr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>(до 11,99 лет)</w:t>
            </w:r>
          </w:p>
        </w:tc>
        <w:tc>
          <w:tcPr>
            <w:tcW w:w="1701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</w:pPr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 xml:space="preserve">2 </w:t>
            </w:r>
            <w:proofErr w:type="spellStart"/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>взр</w:t>
            </w:r>
            <w:proofErr w:type="spellEnd"/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 xml:space="preserve"> + </w:t>
            </w:r>
            <w:proofErr w:type="spellStart"/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>реб</w:t>
            </w:r>
            <w:proofErr w:type="spellEnd"/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 xml:space="preserve"> (до 11,99 лет)</w:t>
            </w:r>
          </w:p>
        </w:tc>
        <w:tc>
          <w:tcPr>
            <w:tcW w:w="1701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</w:pPr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 xml:space="preserve">2 </w:t>
            </w:r>
            <w:proofErr w:type="spellStart"/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>взр</w:t>
            </w:r>
            <w:proofErr w:type="spellEnd"/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 xml:space="preserve"> + 2 </w:t>
            </w:r>
            <w:proofErr w:type="spellStart"/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>реб</w:t>
            </w:r>
            <w:proofErr w:type="spellEnd"/>
            <w:r w:rsidRPr="000230C4">
              <w:rPr>
                <w:rFonts w:ascii="Times New Roman" w:hAnsi="Times New Roman" w:cs="Times New Roman" w:hint="cs"/>
                <w:b/>
                <w:bCs/>
                <w:color w:val="000000" w:themeColor="text1"/>
              </w:rPr>
              <w:t xml:space="preserve"> (до 11,99 лет)</w:t>
            </w:r>
          </w:p>
        </w:tc>
      </w:tr>
      <w:tr w:rsidR="000230C4" w:rsidRPr="000230C4" w:rsidTr="0056633B">
        <w:tc>
          <w:tcPr>
            <w:tcW w:w="1623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03.07</w:t>
            </w:r>
          </w:p>
        </w:tc>
        <w:tc>
          <w:tcPr>
            <w:tcW w:w="1183" w:type="dxa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10</w:t>
            </w:r>
          </w:p>
        </w:tc>
        <w:tc>
          <w:tcPr>
            <w:tcW w:w="1984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0230C4">
              <w:rPr>
                <w:rFonts w:ascii="Times New Roman" w:hAnsi="Times New Roman" w:cs="Times New Roman" w:hint="cs"/>
              </w:rPr>
              <w:t>0</w:t>
            </w:r>
          </w:p>
        </w:tc>
        <w:tc>
          <w:tcPr>
            <w:tcW w:w="1701" w:type="dxa"/>
          </w:tcPr>
          <w:p w:rsidR="000230C4" w:rsidRPr="0054574D" w:rsidRDefault="0054574D" w:rsidP="0056633B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1245</w:t>
            </w:r>
          </w:p>
        </w:tc>
        <w:tc>
          <w:tcPr>
            <w:tcW w:w="1701" w:type="dxa"/>
          </w:tcPr>
          <w:p w:rsidR="000230C4" w:rsidRPr="0054574D" w:rsidRDefault="0054574D" w:rsidP="0056633B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1540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2120</w:t>
            </w:r>
          </w:p>
        </w:tc>
      </w:tr>
      <w:tr w:rsidR="000230C4" w:rsidRPr="000230C4" w:rsidTr="0056633B">
        <w:tc>
          <w:tcPr>
            <w:tcW w:w="1623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10.07</w:t>
            </w:r>
          </w:p>
        </w:tc>
        <w:tc>
          <w:tcPr>
            <w:tcW w:w="1183" w:type="dxa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10</w:t>
            </w:r>
          </w:p>
        </w:tc>
        <w:tc>
          <w:tcPr>
            <w:tcW w:w="1984" w:type="dxa"/>
            <w:vAlign w:val="center"/>
          </w:tcPr>
          <w:p w:rsidR="000230C4" w:rsidRPr="000230C4" w:rsidRDefault="0054574D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0230C4">
              <w:rPr>
                <w:rFonts w:ascii="Times New Roman" w:hAnsi="Times New Roman" w:cs="Times New Roman" w:hint="cs"/>
              </w:rPr>
              <w:t>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1245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1540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2120</w:t>
            </w:r>
          </w:p>
        </w:tc>
      </w:tr>
      <w:tr w:rsidR="000230C4" w:rsidRPr="000230C4" w:rsidTr="0056633B">
        <w:tc>
          <w:tcPr>
            <w:tcW w:w="1623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17.07</w:t>
            </w:r>
          </w:p>
        </w:tc>
        <w:tc>
          <w:tcPr>
            <w:tcW w:w="1183" w:type="dxa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10</w:t>
            </w:r>
          </w:p>
        </w:tc>
        <w:tc>
          <w:tcPr>
            <w:tcW w:w="1984" w:type="dxa"/>
            <w:vAlign w:val="center"/>
          </w:tcPr>
          <w:p w:rsidR="000230C4" w:rsidRPr="000230C4" w:rsidRDefault="0054574D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0230C4">
              <w:rPr>
                <w:rFonts w:ascii="Times New Roman" w:hAnsi="Times New Roman" w:cs="Times New Roman" w:hint="cs"/>
              </w:rPr>
              <w:t>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1245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1540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2120</w:t>
            </w:r>
          </w:p>
        </w:tc>
      </w:tr>
      <w:tr w:rsidR="000230C4" w:rsidRPr="000230C4" w:rsidTr="0056633B">
        <w:tc>
          <w:tcPr>
            <w:tcW w:w="1623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24.07</w:t>
            </w:r>
          </w:p>
        </w:tc>
        <w:tc>
          <w:tcPr>
            <w:tcW w:w="1183" w:type="dxa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10</w:t>
            </w:r>
          </w:p>
        </w:tc>
        <w:tc>
          <w:tcPr>
            <w:tcW w:w="1984" w:type="dxa"/>
            <w:vAlign w:val="center"/>
          </w:tcPr>
          <w:p w:rsidR="000230C4" w:rsidRPr="000230C4" w:rsidRDefault="0054574D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0230C4">
              <w:rPr>
                <w:rFonts w:ascii="Times New Roman" w:hAnsi="Times New Roman" w:cs="Times New Roman" w:hint="cs"/>
              </w:rPr>
              <w:t>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1245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1540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2120</w:t>
            </w:r>
          </w:p>
        </w:tc>
      </w:tr>
      <w:tr w:rsidR="000230C4" w:rsidRPr="000230C4" w:rsidTr="0056633B">
        <w:tc>
          <w:tcPr>
            <w:tcW w:w="1623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31.07</w:t>
            </w:r>
          </w:p>
        </w:tc>
        <w:tc>
          <w:tcPr>
            <w:tcW w:w="1183" w:type="dxa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10</w:t>
            </w:r>
          </w:p>
        </w:tc>
        <w:tc>
          <w:tcPr>
            <w:tcW w:w="1984" w:type="dxa"/>
            <w:vAlign w:val="center"/>
          </w:tcPr>
          <w:p w:rsidR="000230C4" w:rsidRPr="000230C4" w:rsidRDefault="0054574D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0230C4">
              <w:rPr>
                <w:rFonts w:ascii="Times New Roman" w:hAnsi="Times New Roman" w:cs="Times New Roman" w:hint="cs"/>
              </w:rPr>
              <w:t>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1245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1540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2120</w:t>
            </w:r>
          </w:p>
        </w:tc>
      </w:tr>
      <w:tr w:rsidR="000230C4" w:rsidRPr="000230C4" w:rsidTr="0056633B">
        <w:tc>
          <w:tcPr>
            <w:tcW w:w="1623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07.08</w:t>
            </w:r>
          </w:p>
        </w:tc>
        <w:tc>
          <w:tcPr>
            <w:tcW w:w="1183" w:type="dxa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10</w:t>
            </w:r>
          </w:p>
        </w:tc>
        <w:tc>
          <w:tcPr>
            <w:tcW w:w="1984" w:type="dxa"/>
            <w:vAlign w:val="center"/>
          </w:tcPr>
          <w:p w:rsidR="000230C4" w:rsidRPr="000230C4" w:rsidRDefault="0054574D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0230C4">
              <w:rPr>
                <w:rFonts w:ascii="Times New Roman" w:hAnsi="Times New Roman" w:cs="Times New Roman" w:hint="cs"/>
              </w:rPr>
              <w:t>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1245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1540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2120</w:t>
            </w:r>
          </w:p>
        </w:tc>
      </w:tr>
      <w:tr w:rsidR="000230C4" w:rsidRPr="000230C4" w:rsidTr="0056633B">
        <w:tc>
          <w:tcPr>
            <w:tcW w:w="1623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14.08</w:t>
            </w:r>
          </w:p>
        </w:tc>
        <w:tc>
          <w:tcPr>
            <w:tcW w:w="1183" w:type="dxa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10</w:t>
            </w:r>
          </w:p>
        </w:tc>
        <w:tc>
          <w:tcPr>
            <w:tcW w:w="1984" w:type="dxa"/>
            <w:vAlign w:val="center"/>
          </w:tcPr>
          <w:p w:rsidR="000230C4" w:rsidRPr="000230C4" w:rsidRDefault="0054574D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0230C4">
              <w:rPr>
                <w:rFonts w:ascii="Times New Roman" w:hAnsi="Times New Roman" w:cs="Times New Roman" w:hint="cs"/>
              </w:rPr>
              <w:t>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1245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1540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2120</w:t>
            </w:r>
          </w:p>
        </w:tc>
      </w:tr>
      <w:tr w:rsidR="000230C4" w:rsidRPr="000230C4" w:rsidTr="0056633B">
        <w:tc>
          <w:tcPr>
            <w:tcW w:w="1623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21.08</w:t>
            </w:r>
          </w:p>
        </w:tc>
        <w:tc>
          <w:tcPr>
            <w:tcW w:w="1183" w:type="dxa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10</w:t>
            </w:r>
          </w:p>
        </w:tc>
        <w:tc>
          <w:tcPr>
            <w:tcW w:w="1984" w:type="dxa"/>
            <w:vAlign w:val="center"/>
          </w:tcPr>
          <w:p w:rsidR="000230C4" w:rsidRPr="000230C4" w:rsidRDefault="0054574D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0230C4">
              <w:rPr>
                <w:rFonts w:ascii="Times New Roman" w:hAnsi="Times New Roman" w:cs="Times New Roman" w:hint="cs"/>
              </w:rPr>
              <w:t>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1245</w:t>
            </w:r>
          </w:p>
        </w:tc>
        <w:tc>
          <w:tcPr>
            <w:tcW w:w="1701" w:type="dxa"/>
          </w:tcPr>
          <w:p w:rsidR="000230C4" w:rsidRPr="0054574D" w:rsidRDefault="000230C4" w:rsidP="0056633B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</w:pPr>
            <w:r w:rsidRPr="000230C4"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</w:rPr>
              <w:t>15</w:t>
            </w:r>
            <w:r w:rsidR="0054574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40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2120</w:t>
            </w:r>
          </w:p>
        </w:tc>
      </w:tr>
      <w:tr w:rsidR="000230C4" w:rsidRPr="000230C4" w:rsidTr="0056633B">
        <w:tc>
          <w:tcPr>
            <w:tcW w:w="1623" w:type="dxa"/>
            <w:vAlign w:val="center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28.08</w:t>
            </w:r>
          </w:p>
        </w:tc>
        <w:tc>
          <w:tcPr>
            <w:tcW w:w="1183" w:type="dxa"/>
          </w:tcPr>
          <w:p w:rsidR="000230C4" w:rsidRPr="000230C4" w:rsidRDefault="000230C4" w:rsidP="0056633B">
            <w:pPr>
              <w:jc w:val="center"/>
              <w:rPr>
                <w:rFonts w:ascii="Times New Roman" w:hAnsi="Times New Roman" w:cs="Times New Roman" w:hint="cs"/>
              </w:rPr>
            </w:pPr>
            <w:r w:rsidRPr="000230C4">
              <w:rPr>
                <w:rFonts w:ascii="Times New Roman" w:hAnsi="Times New Roman" w:cs="Times New Roman" w:hint="cs"/>
              </w:rPr>
              <w:t>10</w:t>
            </w:r>
          </w:p>
        </w:tc>
        <w:tc>
          <w:tcPr>
            <w:tcW w:w="1984" w:type="dxa"/>
            <w:vAlign w:val="center"/>
          </w:tcPr>
          <w:p w:rsidR="000230C4" w:rsidRPr="000230C4" w:rsidRDefault="0054574D" w:rsidP="0056633B">
            <w:pPr>
              <w:jc w:val="center"/>
              <w:rPr>
                <w:rFonts w:ascii="Times New Roman" w:hAnsi="Times New Roman" w:cs="Times New Roman" w:hint="cs"/>
              </w:rPr>
            </w:pPr>
            <w:r>
              <w:rPr>
                <w:rFonts w:ascii="Times New Roman" w:hAnsi="Times New Roman" w:cs="Times New Roman"/>
                <w:lang w:val="en-US"/>
              </w:rPr>
              <w:t>605</w:t>
            </w:r>
          </w:p>
        </w:tc>
        <w:tc>
          <w:tcPr>
            <w:tcW w:w="1701" w:type="dxa"/>
          </w:tcPr>
          <w:p w:rsidR="000230C4" w:rsidRPr="0054574D" w:rsidRDefault="0054574D" w:rsidP="0056633B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1055</w:t>
            </w:r>
          </w:p>
        </w:tc>
        <w:tc>
          <w:tcPr>
            <w:tcW w:w="1701" w:type="dxa"/>
          </w:tcPr>
          <w:p w:rsidR="000230C4" w:rsidRPr="000230C4" w:rsidRDefault="000230C4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  <w:lang w:val="en-US"/>
              </w:rPr>
            </w:pPr>
            <w:r w:rsidRPr="000230C4"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  <w:lang w:val="en-US"/>
              </w:rPr>
              <w:t>14</w:t>
            </w:r>
            <w:r w:rsidR="0054574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3</w:t>
            </w:r>
            <w:r w:rsidRPr="000230C4"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1701" w:type="dxa"/>
          </w:tcPr>
          <w:p w:rsidR="000230C4" w:rsidRPr="000230C4" w:rsidRDefault="0054574D" w:rsidP="0056633B">
            <w:pPr>
              <w:spacing w:after="120"/>
              <w:jc w:val="center"/>
              <w:rPr>
                <w:rFonts w:ascii="Times New Roman" w:hAnsi="Times New Roman" w:cs="Times New Roman" w:hint="cs"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1985</w:t>
            </w:r>
          </w:p>
        </w:tc>
      </w:tr>
    </w:tbl>
    <w:p w:rsidR="00914F5F" w:rsidRPr="000230C4" w:rsidRDefault="00914F5F" w:rsidP="00914F5F">
      <w:pPr>
        <w:spacing w:after="0" w:line="240" w:lineRule="auto"/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</w:rPr>
      </w:pPr>
    </w:p>
    <w:p w:rsidR="00F50F9D" w:rsidRPr="000230C4" w:rsidRDefault="00F50F9D" w:rsidP="00F50F9D">
      <w:pPr>
        <w:spacing w:after="120" w:line="240" w:lineRule="auto"/>
        <w:rPr>
          <w:rFonts w:ascii="Times New Roman" w:hAnsi="Times New Roman" w:cs="Times New Roman" w:hint="cs"/>
          <w:b/>
          <w:color w:val="FF0000"/>
          <w:sz w:val="18"/>
          <w:szCs w:val="24"/>
          <w:shd w:val="clear" w:color="auto" w:fill="FFFFFF"/>
        </w:rPr>
      </w:pPr>
      <w:r w:rsidRPr="000230C4">
        <w:rPr>
          <w:rFonts w:ascii="Times New Roman" w:hAnsi="Times New Roman" w:cs="Times New Roman" w:hint="cs"/>
          <w:b/>
          <w:color w:val="FF0000"/>
          <w:sz w:val="18"/>
          <w:szCs w:val="24"/>
          <w:shd w:val="clear" w:color="auto" w:fill="FFFFFF"/>
        </w:rPr>
        <w:t>Внимание!</w:t>
      </w:r>
    </w:p>
    <w:p w:rsidR="00F50F9D" w:rsidRPr="000230C4" w:rsidRDefault="00F50F9D" w:rsidP="00F50F9D">
      <w:pPr>
        <w:spacing w:after="0"/>
        <w:rPr>
          <w:rFonts w:ascii="Times New Roman" w:hAnsi="Times New Roman" w:cs="Times New Roman" w:hint="cs"/>
          <w:color w:val="000000"/>
          <w:sz w:val="18"/>
          <w:szCs w:val="24"/>
          <w:shd w:val="clear" w:color="auto" w:fill="FFFFFF"/>
        </w:rPr>
      </w:pPr>
      <w:r w:rsidRPr="000230C4">
        <w:rPr>
          <w:rFonts w:ascii="Times New Roman" w:hAnsi="Times New Roman" w:cs="Times New Roman" w:hint="cs"/>
          <w:color w:val="000000"/>
          <w:sz w:val="18"/>
          <w:szCs w:val="24"/>
          <w:shd w:val="clear" w:color="auto" w:fill="FFFFFF"/>
        </w:rPr>
        <w:t>*Возможен проезд на собственном автомобиле при условии бронирования отеля</w:t>
      </w:r>
    </w:p>
    <w:p w:rsidR="00F50F9D" w:rsidRPr="000230C4" w:rsidRDefault="00F50F9D" w:rsidP="00F50F9D">
      <w:pPr>
        <w:spacing w:after="0"/>
        <w:rPr>
          <w:rFonts w:ascii="Times New Roman" w:hAnsi="Times New Roman" w:cs="Times New Roman" w:hint="cs"/>
          <w:color w:val="000000"/>
          <w:sz w:val="18"/>
          <w:szCs w:val="24"/>
          <w:shd w:val="clear" w:color="auto" w:fill="FFFFFF"/>
        </w:rPr>
      </w:pPr>
      <w:r w:rsidRPr="000230C4">
        <w:rPr>
          <w:rFonts w:ascii="Times New Roman" w:hAnsi="Times New Roman" w:cs="Times New Roman" w:hint="cs"/>
          <w:color w:val="000000"/>
          <w:sz w:val="18"/>
          <w:szCs w:val="24"/>
          <w:shd w:val="clear" w:color="auto" w:fill="FFFFFF"/>
        </w:rPr>
        <w:t>*Стоимость перелёта указана в ознакомительных целях. Окончательную стоимость уточняйте у менеджеров.</w:t>
      </w:r>
    </w:p>
    <w:p w:rsidR="00F50F9D" w:rsidRPr="000230C4" w:rsidRDefault="00F50F9D" w:rsidP="00F50F9D">
      <w:pPr>
        <w:spacing w:after="0"/>
        <w:rPr>
          <w:rStyle w:val="a6"/>
          <w:rFonts w:ascii="Times New Roman" w:hAnsi="Times New Roman" w:cs="Times New Roman" w:hint="cs"/>
          <w:color w:val="000000" w:themeColor="text1"/>
          <w:sz w:val="18"/>
          <w:szCs w:val="24"/>
          <w:shd w:val="clear" w:color="auto" w:fill="FFFFFF"/>
        </w:rPr>
      </w:pPr>
      <w:r w:rsidRPr="000230C4">
        <w:rPr>
          <w:rStyle w:val="a6"/>
          <w:rFonts w:ascii="Times New Roman" w:hAnsi="Times New Roman" w:cs="Times New Roman" w:hint="cs"/>
          <w:color w:val="000000" w:themeColor="text1"/>
          <w:sz w:val="18"/>
          <w:szCs w:val="24"/>
          <w:shd w:val="clear" w:color="auto" w:fill="FFFFFF"/>
        </w:rPr>
        <w:t>*Визовая поддержка предназначена только туристам, приобретающим турпродукт в Болгарию.</w:t>
      </w:r>
    </w:p>
    <w:p w:rsidR="00F50F9D" w:rsidRPr="000230C4" w:rsidRDefault="00F50F9D" w:rsidP="00F50F9D">
      <w:pPr>
        <w:spacing w:after="0"/>
        <w:rPr>
          <w:rFonts w:ascii="Times New Roman" w:hAnsi="Times New Roman" w:cs="Times New Roman" w:hint="cs"/>
          <w:b/>
          <w:bCs/>
          <w:color w:val="FF0000"/>
          <w:sz w:val="24"/>
          <w:szCs w:val="24"/>
          <w:shd w:val="clear" w:color="auto" w:fill="FFFFFF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4956"/>
        <w:gridCol w:w="4967"/>
      </w:tblGrid>
      <w:tr w:rsidR="00F50F9D" w:rsidRPr="000230C4" w:rsidTr="007B624E">
        <w:tc>
          <w:tcPr>
            <w:tcW w:w="4956" w:type="dxa"/>
          </w:tcPr>
          <w:p w:rsidR="00F50F9D" w:rsidRPr="000230C4" w:rsidRDefault="00F50F9D" w:rsidP="007B624E">
            <w:pPr>
              <w:rPr>
                <w:rFonts w:ascii="Times New Roman" w:hAnsi="Times New Roman" w:cs="Times New Roman" w:hint="cs"/>
                <w:b/>
                <w:sz w:val="18"/>
                <w:szCs w:val="18"/>
              </w:rPr>
            </w:pPr>
            <w:r w:rsidRPr="000230C4">
              <w:rPr>
                <w:rFonts w:ascii="Times New Roman" w:hAnsi="Times New Roman" w:cs="Times New Roman" w:hint="cs"/>
                <w:b/>
                <w:sz w:val="18"/>
                <w:szCs w:val="18"/>
              </w:rPr>
              <w:t>В стоимость входит:</w:t>
            </w:r>
          </w:p>
        </w:tc>
        <w:tc>
          <w:tcPr>
            <w:tcW w:w="4967" w:type="dxa"/>
          </w:tcPr>
          <w:p w:rsidR="00F50F9D" w:rsidRPr="000230C4" w:rsidRDefault="00F50F9D" w:rsidP="007B624E">
            <w:pPr>
              <w:rPr>
                <w:rFonts w:ascii="Times New Roman" w:hAnsi="Times New Roman" w:cs="Times New Roman" w:hint="cs"/>
                <w:b/>
                <w:sz w:val="18"/>
                <w:szCs w:val="18"/>
              </w:rPr>
            </w:pPr>
            <w:r w:rsidRPr="000230C4">
              <w:rPr>
                <w:rFonts w:ascii="Times New Roman" w:hAnsi="Times New Roman" w:cs="Times New Roman" w:hint="cs"/>
                <w:b/>
                <w:sz w:val="18"/>
                <w:szCs w:val="18"/>
              </w:rPr>
              <w:t>Дополнительно оплачивается:</w:t>
            </w:r>
          </w:p>
        </w:tc>
      </w:tr>
      <w:tr w:rsidR="00F50F9D" w:rsidRPr="000230C4" w:rsidTr="007B624E">
        <w:tc>
          <w:tcPr>
            <w:tcW w:w="4956" w:type="dxa"/>
          </w:tcPr>
          <w:p w:rsidR="00F50F9D" w:rsidRPr="000230C4" w:rsidRDefault="00F50F9D" w:rsidP="007B624E">
            <w:pPr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0230C4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shd w:val="clear" w:color="auto" w:fill="FFFFFF"/>
                <w:lang w:eastAsia="ru-RU"/>
              </w:rPr>
              <w:t>- Проживание 10 ночей в отеле</w:t>
            </w:r>
          </w:p>
          <w:p w:rsidR="00F50F9D" w:rsidRPr="000230C4" w:rsidRDefault="00F50F9D" w:rsidP="007B624E">
            <w:pPr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0230C4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shd w:val="clear" w:color="auto" w:fill="FFFFFF"/>
                <w:lang w:eastAsia="ru-RU"/>
              </w:rPr>
              <w:t>- Питание - всё включено</w:t>
            </w:r>
          </w:p>
          <w:p w:rsidR="00F50F9D" w:rsidRPr="000230C4" w:rsidRDefault="00F50F9D" w:rsidP="007B624E">
            <w:pPr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0230C4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shd w:val="clear" w:color="auto" w:fill="FFFFFF"/>
                <w:lang w:eastAsia="ru-RU"/>
              </w:rPr>
              <w:t>- Групповой трансфер аэропорт-отель-аэропорт</w:t>
            </w:r>
          </w:p>
          <w:p w:rsidR="00F50F9D" w:rsidRPr="000230C4" w:rsidRDefault="00F50F9D" w:rsidP="007B624E">
            <w:pPr>
              <w:rPr>
                <w:rFonts w:ascii="Times New Roman" w:eastAsia="Times New Roman" w:hAnsi="Times New Roman" w:cs="Times New Roman" w:hint="cs"/>
                <w:sz w:val="18"/>
                <w:szCs w:val="18"/>
                <w:lang w:eastAsia="ru-RU"/>
              </w:rPr>
            </w:pPr>
            <w:r w:rsidRPr="000230C4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shd w:val="clear" w:color="auto" w:fill="FFFFFF"/>
                <w:lang w:eastAsia="ru-RU"/>
              </w:rPr>
              <w:t>- Курортный сбор</w:t>
            </w:r>
          </w:p>
        </w:tc>
        <w:tc>
          <w:tcPr>
            <w:tcW w:w="4967" w:type="dxa"/>
          </w:tcPr>
          <w:p w:rsidR="000230C4" w:rsidRPr="000230C4" w:rsidRDefault="000230C4" w:rsidP="000230C4">
            <w:pPr>
              <w:pStyle w:val="a5"/>
              <w:shd w:val="clear" w:color="auto" w:fill="FFFFFF"/>
              <w:spacing w:before="0" w:beforeAutospacing="0" w:after="0" w:afterAutospacing="0"/>
              <w:rPr>
                <w:rFonts w:hint="cs"/>
                <w:color w:val="000000"/>
                <w:sz w:val="18"/>
                <w:szCs w:val="18"/>
              </w:rPr>
            </w:pPr>
            <w:r w:rsidRPr="000230C4">
              <w:rPr>
                <w:rFonts w:hint="cs"/>
                <w:color w:val="000000"/>
                <w:sz w:val="18"/>
                <w:szCs w:val="18"/>
              </w:rPr>
              <w:t xml:space="preserve">- Визовый сбор 60 € взрослые </w:t>
            </w:r>
            <w:r w:rsidRPr="000230C4">
              <w:rPr>
                <w:rFonts w:hint="cs"/>
                <w:color w:val="000000"/>
                <w:sz w:val="18"/>
                <w:szCs w:val="18"/>
              </w:rPr>
              <w:br/>
              <w:t xml:space="preserve">- Дети от 0-12 лет 25 €  </w:t>
            </w:r>
          </w:p>
          <w:p w:rsidR="000230C4" w:rsidRPr="000230C4" w:rsidRDefault="000230C4" w:rsidP="000230C4">
            <w:pPr>
              <w:pStyle w:val="a5"/>
              <w:shd w:val="clear" w:color="auto" w:fill="FFFFFF"/>
              <w:spacing w:before="0" w:beforeAutospacing="0" w:after="0" w:afterAutospacing="0"/>
              <w:rPr>
                <w:rFonts w:hint="cs"/>
                <w:color w:val="000000"/>
                <w:sz w:val="18"/>
                <w:szCs w:val="18"/>
              </w:rPr>
            </w:pPr>
            <w:r w:rsidRPr="000230C4">
              <w:rPr>
                <w:rFonts w:hint="cs"/>
                <w:color w:val="000000"/>
                <w:sz w:val="18"/>
                <w:szCs w:val="18"/>
              </w:rPr>
              <w:t>- Медицинская страховка</w:t>
            </w:r>
          </w:p>
          <w:p w:rsidR="000230C4" w:rsidRPr="000230C4" w:rsidRDefault="000230C4" w:rsidP="000230C4">
            <w:pPr>
              <w:pStyle w:val="a5"/>
              <w:shd w:val="clear" w:color="auto" w:fill="FFFFFF"/>
              <w:spacing w:before="0" w:beforeAutospacing="0" w:after="0" w:afterAutospacing="0"/>
              <w:rPr>
                <w:rFonts w:hint="cs"/>
                <w:color w:val="000000"/>
                <w:sz w:val="18"/>
                <w:szCs w:val="18"/>
              </w:rPr>
            </w:pPr>
            <w:r w:rsidRPr="000230C4">
              <w:rPr>
                <w:rFonts w:hint="cs"/>
                <w:color w:val="000000"/>
                <w:sz w:val="18"/>
                <w:szCs w:val="18"/>
              </w:rPr>
              <w:t>- Личные расходы</w:t>
            </w:r>
          </w:p>
          <w:p w:rsidR="000230C4" w:rsidRPr="000230C4" w:rsidRDefault="000230C4" w:rsidP="000230C4">
            <w:pPr>
              <w:pStyle w:val="a5"/>
              <w:shd w:val="clear" w:color="auto" w:fill="FFFFFF"/>
              <w:spacing w:before="0" w:beforeAutospacing="0" w:after="0" w:afterAutospacing="0"/>
              <w:rPr>
                <w:rFonts w:hint="cs"/>
                <w:color w:val="000000"/>
                <w:sz w:val="18"/>
                <w:szCs w:val="18"/>
              </w:rPr>
            </w:pPr>
            <w:r w:rsidRPr="000230C4">
              <w:rPr>
                <w:rFonts w:hint="cs"/>
                <w:color w:val="000000"/>
                <w:sz w:val="18"/>
                <w:szCs w:val="18"/>
              </w:rPr>
              <w:t>- Трансфер Минск-Каунас-Минск</w:t>
            </w:r>
          </w:p>
          <w:p w:rsidR="000230C4" w:rsidRPr="000230C4" w:rsidRDefault="000230C4" w:rsidP="000230C4">
            <w:pPr>
              <w:pStyle w:val="a5"/>
              <w:shd w:val="clear" w:color="auto" w:fill="FFFFFF"/>
              <w:spacing w:before="0" w:beforeAutospacing="0" w:after="0" w:afterAutospacing="0"/>
              <w:rPr>
                <w:rFonts w:hint="cs"/>
                <w:color w:val="000000"/>
                <w:sz w:val="18"/>
                <w:szCs w:val="18"/>
              </w:rPr>
            </w:pPr>
            <w:r w:rsidRPr="000230C4">
              <w:rPr>
                <w:rFonts w:hint="cs"/>
                <w:color w:val="000000"/>
                <w:sz w:val="18"/>
                <w:szCs w:val="18"/>
              </w:rPr>
              <w:t>- Перелёт Каунас-Бургас-Каунас</w:t>
            </w:r>
          </w:p>
          <w:p w:rsidR="00F50F9D" w:rsidRPr="000230C4" w:rsidRDefault="000230C4" w:rsidP="000230C4">
            <w:pPr>
              <w:pStyle w:val="a5"/>
              <w:shd w:val="clear" w:color="auto" w:fill="FFFFFF"/>
              <w:spacing w:before="0" w:beforeAutospacing="0" w:after="0" w:afterAutospacing="0"/>
              <w:rPr>
                <w:rFonts w:hint="cs"/>
                <w:color w:val="000000"/>
                <w:sz w:val="18"/>
                <w:szCs w:val="18"/>
              </w:rPr>
            </w:pPr>
            <w:r w:rsidRPr="000230C4">
              <w:rPr>
                <w:rFonts w:hint="cs"/>
                <w:color w:val="000000"/>
                <w:sz w:val="18"/>
                <w:szCs w:val="18"/>
              </w:rPr>
              <w:t>- Багаж</w:t>
            </w:r>
          </w:p>
        </w:tc>
      </w:tr>
    </w:tbl>
    <w:p w:rsidR="00F50F9D" w:rsidRPr="000230C4" w:rsidRDefault="00F50F9D" w:rsidP="00F50F9D">
      <w:pPr>
        <w:rPr>
          <w:rFonts w:ascii="Times New Roman" w:hAnsi="Times New Roman" w:cs="Times New Roman" w:hint="cs"/>
          <w:b/>
          <w:bCs/>
          <w:color w:val="FF0000"/>
          <w:shd w:val="clear" w:color="auto" w:fill="FFFFFF"/>
        </w:rPr>
      </w:pPr>
      <w:r w:rsidRPr="000230C4">
        <w:rPr>
          <w:rStyle w:val="a6"/>
          <w:rFonts w:ascii="Times New Roman" w:hAnsi="Times New Roman" w:cs="Times New Roman" w:hint="cs"/>
          <w:color w:val="FF0000"/>
          <w:sz w:val="18"/>
          <w:szCs w:val="18"/>
          <w:shd w:val="clear" w:color="auto" w:fill="FFFFFF"/>
        </w:rPr>
        <w:br/>
      </w:r>
    </w:p>
    <w:p w:rsidR="00835592" w:rsidRPr="002C6EFB" w:rsidRDefault="00835592" w:rsidP="00914F5F">
      <w:pPr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shd w:val="clear" w:color="auto" w:fill="FFFFFF"/>
        </w:rPr>
      </w:pPr>
      <w:r w:rsidRPr="002C6EFB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shd w:val="clear" w:color="auto" w:fill="FFFFFF"/>
        </w:rPr>
        <w:t>Описание</w:t>
      </w:r>
    </w:p>
    <w:p w:rsidR="00884840" w:rsidRPr="002C6EFB" w:rsidRDefault="005704F6" w:rsidP="00884840">
      <w:pPr>
        <w:pStyle w:val="zyhgb"/>
        <w:spacing w:before="0" w:beforeAutospacing="0" w:after="180" w:afterAutospacing="0"/>
        <w:rPr>
          <w:rFonts w:hint="cs"/>
          <w:color w:val="333333"/>
          <w:lang w:val="ru-RU"/>
        </w:rPr>
      </w:pPr>
      <w:r w:rsidRPr="002C6EFB">
        <w:rPr>
          <w:rFonts w:hint="cs"/>
          <w:b/>
          <w:bCs/>
          <w:color w:val="FF0000"/>
          <w:shd w:val="clear" w:color="auto" w:fill="FFFFFF"/>
        </w:rPr>
        <w:t xml:space="preserve">Отель </w:t>
      </w:r>
      <w:proofErr w:type="spellStart"/>
      <w:r w:rsidR="0054574D" w:rsidRPr="002C6EFB">
        <w:rPr>
          <w:rFonts w:hint="cs"/>
          <w:b/>
          <w:bCs/>
          <w:color w:val="FF0000"/>
          <w:shd w:val="clear" w:color="auto" w:fill="FFFFFF"/>
          <w:lang w:val="en-US"/>
        </w:rPr>
        <w:t>Karlovo</w:t>
      </w:r>
      <w:proofErr w:type="spellEnd"/>
      <w:r w:rsidRPr="002C6EFB">
        <w:rPr>
          <w:rFonts w:hint="cs"/>
          <w:bCs/>
          <w:color w:val="FF0000"/>
          <w:shd w:val="clear" w:color="auto" w:fill="FFFFFF"/>
        </w:rPr>
        <w:t xml:space="preserve"> </w:t>
      </w:r>
      <w:r w:rsidR="00884840" w:rsidRPr="002C6EFB">
        <w:rPr>
          <w:rFonts w:hint="cs"/>
          <w:color w:val="333333"/>
          <w:lang w:val="ru-RU"/>
        </w:rPr>
        <w:t>находится в</w:t>
      </w:r>
      <w:r w:rsidR="00884840" w:rsidRPr="002C6EFB">
        <w:rPr>
          <w:rFonts w:hint="cs"/>
          <w:color w:val="333333"/>
        </w:rPr>
        <w:t xml:space="preserve"> центре курорта Солнечный берег, в 100 м от центрального променада, 2 линия по отношению к морю, 150-200 метров до пляжа, 500 метров до Аквапарка, 5 км до древнего города Несебр.</w:t>
      </w:r>
    </w:p>
    <w:p w:rsidR="00884840" w:rsidRPr="002C6EFB" w:rsidRDefault="00884840" w:rsidP="00884840">
      <w:pPr>
        <w:pStyle w:val="zyhgb"/>
        <w:spacing w:before="0" w:beforeAutospacing="0" w:after="180" w:afterAutospacing="0"/>
        <w:rPr>
          <w:rFonts w:hint="cs"/>
          <w:color w:val="333333"/>
          <w:lang w:val="ru-RU"/>
        </w:rPr>
      </w:pPr>
      <w:r w:rsidRPr="002C6EFB">
        <w:rPr>
          <w:rFonts w:hint="cs"/>
          <w:color w:val="333333"/>
        </w:rPr>
        <w:lastRenderedPageBreak/>
        <w:t>К услугам гостей гостиничные номера и апартаменты, два прилегающих здания по 5 этажей, лифты, открытый бассейн, рецепция, сейф (доп.оплата 2,5 евро/день), Wi-Fi (в ресторане и на барах бесплатно), парковка (доп. оплата), камера хранения багажа (бесплатно), охраняемая территория.</w:t>
      </w:r>
      <w:r w:rsidRPr="002C6EFB">
        <w:rPr>
          <w:rStyle w:val="apple-converted-space"/>
          <w:rFonts w:hint="cs"/>
          <w:color w:val="333333"/>
        </w:rPr>
        <w:t> </w:t>
      </w:r>
      <w:r w:rsidRPr="002C6EFB">
        <w:rPr>
          <w:rFonts w:hint="cs"/>
          <w:color w:val="333333"/>
        </w:rPr>
        <w:t xml:space="preserve">Ежедневная уборка номера, смена постельного белья и полотенец каждый 3-ий день. </w:t>
      </w:r>
    </w:p>
    <w:p w:rsidR="00884840" w:rsidRPr="002C6EFB" w:rsidRDefault="00884840" w:rsidP="00884840">
      <w:pPr>
        <w:pStyle w:val="zyhgb"/>
        <w:spacing w:before="0" w:beforeAutospacing="0" w:after="180" w:afterAutospacing="0"/>
        <w:rPr>
          <w:rFonts w:hint="cs"/>
          <w:b/>
          <w:bCs/>
          <w:color w:val="333333"/>
        </w:rPr>
      </w:pPr>
      <w:r w:rsidRPr="002C6EFB">
        <w:rPr>
          <w:rFonts w:hint="cs"/>
          <w:b/>
          <w:bCs/>
          <w:color w:val="333333"/>
        </w:rPr>
        <w:t>Для детей:</w:t>
      </w:r>
    </w:p>
    <w:p w:rsidR="00884840" w:rsidRPr="002C6EFB" w:rsidRDefault="00884840" w:rsidP="002C6EFB">
      <w:pPr>
        <w:pStyle w:val="zyhgb"/>
        <w:numPr>
          <w:ilvl w:val="0"/>
          <w:numId w:val="2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открытый детский бассейн</w:t>
      </w:r>
    </w:p>
    <w:p w:rsidR="00884840" w:rsidRPr="002C6EFB" w:rsidRDefault="00884840" w:rsidP="002C6EFB">
      <w:pPr>
        <w:pStyle w:val="zyhgb"/>
        <w:numPr>
          <w:ilvl w:val="0"/>
          <w:numId w:val="2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детская игровая комната</w:t>
      </w:r>
    </w:p>
    <w:p w:rsidR="00884840" w:rsidRPr="002C6EFB" w:rsidRDefault="00884840" w:rsidP="002C6EFB">
      <w:pPr>
        <w:pStyle w:val="zyhgb"/>
        <w:numPr>
          <w:ilvl w:val="0"/>
          <w:numId w:val="2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детская площадка</w:t>
      </w:r>
    </w:p>
    <w:p w:rsidR="00884840" w:rsidRPr="002C6EFB" w:rsidRDefault="00884840" w:rsidP="002C6EFB">
      <w:pPr>
        <w:pStyle w:val="zyhgb"/>
        <w:numPr>
          <w:ilvl w:val="0"/>
          <w:numId w:val="2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детская кроватка (по предварительному запросу, доп. оплата)</w:t>
      </w:r>
    </w:p>
    <w:p w:rsidR="00884840" w:rsidRPr="002C6EFB" w:rsidRDefault="00884840" w:rsidP="002C6EFB">
      <w:pPr>
        <w:pStyle w:val="zyhgb"/>
        <w:numPr>
          <w:ilvl w:val="0"/>
          <w:numId w:val="2"/>
        </w:numPr>
        <w:spacing w:before="0" w:beforeAutospacing="0" w:after="180" w:afterAutospacing="0"/>
        <w:contextualSpacing/>
        <w:rPr>
          <w:color w:val="333333"/>
        </w:rPr>
      </w:pPr>
      <w:r w:rsidRPr="002C6EFB">
        <w:rPr>
          <w:rFonts w:hint="cs"/>
          <w:color w:val="333333"/>
        </w:rPr>
        <w:t>детская развлекательная программа (за доп. плату)</w:t>
      </w:r>
    </w:p>
    <w:p w:rsidR="002C6EFB" w:rsidRPr="002C6EFB" w:rsidRDefault="002C6EFB" w:rsidP="002C6EFB">
      <w:pPr>
        <w:pStyle w:val="zyhgb"/>
        <w:spacing w:before="0" w:beforeAutospacing="0" w:after="180" w:afterAutospacing="0"/>
        <w:ind w:left="360"/>
        <w:contextualSpacing/>
        <w:rPr>
          <w:rFonts w:hint="cs"/>
          <w:color w:val="333333"/>
        </w:rPr>
      </w:pPr>
    </w:p>
    <w:p w:rsidR="00884840" w:rsidRPr="002C6EFB" w:rsidRDefault="00884840" w:rsidP="002C6EFB">
      <w:pPr>
        <w:pStyle w:val="zyhgb"/>
        <w:spacing w:before="0" w:beforeAutospacing="0" w:after="180" w:afterAutospacing="0"/>
        <w:contextualSpacing/>
        <w:rPr>
          <w:rFonts w:hint="cs"/>
          <w:b/>
          <w:bCs/>
          <w:color w:val="333333"/>
          <w:lang w:val="ru-RU"/>
        </w:rPr>
      </w:pPr>
      <w:r w:rsidRPr="002C6EFB">
        <w:rPr>
          <w:rFonts w:hint="cs"/>
          <w:b/>
          <w:bCs/>
          <w:color w:val="333333"/>
        </w:rPr>
        <w:t>Развлечения и спорт</w:t>
      </w:r>
      <w:r w:rsidRPr="002C6EFB">
        <w:rPr>
          <w:rFonts w:hint="cs"/>
          <w:b/>
          <w:bCs/>
          <w:color w:val="333333"/>
          <w:lang w:val="ru-RU"/>
        </w:rPr>
        <w:t>:</w:t>
      </w:r>
    </w:p>
    <w:p w:rsidR="00884840" w:rsidRPr="002C6EFB" w:rsidRDefault="00884840" w:rsidP="002C6EFB">
      <w:pPr>
        <w:pStyle w:val="zyhgb"/>
        <w:numPr>
          <w:ilvl w:val="0"/>
          <w:numId w:val="3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игровые автоматы</w:t>
      </w:r>
    </w:p>
    <w:p w:rsidR="00884840" w:rsidRPr="002C6EFB" w:rsidRDefault="00884840" w:rsidP="002C6EFB">
      <w:pPr>
        <w:pStyle w:val="zyhgb"/>
        <w:numPr>
          <w:ilvl w:val="0"/>
          <w:numId w:val="3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бильярд</w:t>
      </w:r>
    </w:p>
    <w:p w:rsidR="00884840" w:rsidRPr="002C6EFB" w:rsidRDefault="00884840" w:rsidP="002C6EFB">
      <w:pPr>
        <w:pStyle w:val="zyhgb"/>
        <w:numPr>
          <w:ilvl w:val="0"/>
          <w:numId w:val="3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йога</w:t>
      </w:r>
    </w:p>
    <w:p w:rsidR="00884840" w:rsidRPr="002C6EFB" w:rsidRDefault="00884840" w:rsidP="002C6EFB">
      <w:pPr>
        <w:pStyle w:val="zyhgb"/>
        <w:numPr>
          <w:ilvl w:val="0"/>
          <w:numId w:val="3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пилатес</w:t>
      </w:r>
    </w:p>
    <w:p w:rsidR="00884840" w:rsidRPr="002C6EFB" w:rsidRDefault="00884840" w:rsidP="002C6EFB">
      <w:pPr>
        <w:pStyle w:val="zyhgb"/>
        <w:numPr>
          <w:ilvl w:val="0"/>
          <w:numId w:val="3"/>
        </w:numPr>
        <w:spacing w:before="0" w:beforeAutospacing="0" w:after="180" w:afterAutospacing="0"/>
        <w:contextualSpacing/>
        <w:rPr>
          <w:color w:val="333333"/>
        </w:rPr>
      </w:pPr>
      <w:r w:rsidRPr="002C6EFB">
        <w:rPr>
          <w:rFonts w:hint="cs"/>
          <w:color w:val="333333"/>
        </w:rPr>
        <w:t>детская дискотека (за доп. плату)</w:t>
      </w:r>
    </w:p>
    <w:p w:rsidR="002C6EFB" w:rsidRPr="002C6EFB" w:rsidRDefault="002C6EFB" w:rsidP="002C6EFB">
      <w:pPr>
        <w:pStyle w:val="zyhgb"/>
        <w:spacing w:before="0" w:beforeAutospacing="0" w:after="180" w:afterAutospacing="0"/>
        <w:ind w:left="360"/>
        <w:contextualSpacing/>
        <w:rPr>
          <w:rFonts w:hint="cs"/>
          <w:color w:val="333333"/>
        </w:rPr>
      </w:pPr>
    </w:p>
    <w:p w:rsidR="00884840" w:rsidRPr="002C6EFB" w:rsidRDefault="00884840" w:rsidP="002C6EFB">
      <w:pPr>
        <w:pStyle w:val="zyhgb"/>
        <w:spacing w:before="0" w:beforeAutospacing="0" w:after="180" w:afterAutospacing="0"/>
        <w:contextualSpacing/>
        <w:rPr>
          <w:rFonts w:hint="cs"/>
          <w:b/>
          <w:bCs/>
          <w:color w:val="333333"/>
          <w:lang w:val="ru-RU"/>
        </w:rPr>
      </w:pPr>
      <w:r w:rsidRPr="002C6EFB">
        <w:rPr>
          <w:rFonts w:hint="cs"/>
          <w:b/>
          <w:bCs/>
          <w:color w:val="333333"/>
        </w:rPr>
        <w:t>Услуги для гостей</w:t>
      </w:r>
      <w:r w:rsidRPr="002C6EFB">
        <w:rPr>
          <w:rFonts w:hint="cs"/>
          <w:b/>
          <w:bCs/>
          <w:color w:val="333333"/>
          <w:lang w:val="ru-RU"/>
        </w:rPr>
        <w:t>:</w:t>
      </w:r>
    </w:p>
    <w:p w:rsidR="00884840" w:rsidRPr="002C6EFB" w:rsidRDefault="00884840" w:rsidP="002C6EFB">
      <w:pPr>
        <w:pStyle w:val="zyhgb"/>
        <w:numPr>
          <w:ilvl w:val="0"/>
          <w:numId w:val="4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  <w:lang w:val="ru-RU"/>
        </w:rPr>
        <w:t>а</w:t>
      </w:r>
      <w:r w:rsidRPr="002C6EFB">
        <w:rPr>
          <w:rFonts w:hint="cs"/>
          <w:color w:val="333333"/>
        </w:rPr>
        <w:t>юрведический кабинет</w:t>
      </w:r>
    </w:p>
    <w:p w:rsidR="00884840" w:rsidRPr="002C6EFB" w:rsidRDefault="00884840" w:rsidP="002C6EFB">
      <w:pPr>
        <w:pStyle w:val="zyhgb"/>
        <w:numPr>
          <w:ilvl w:val="0"/>
          <w:numId w:val="4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диагностика</w:t>
      </w:r>
    </w:p>
    <w:p w:rsidR="00884840" w:rsidRPr="002C6EFB" w:rsidRDefault="00884840" w:rsidP="002C6EFB">
      <w:pPr>
        <w:pStyle w:val="zyhgb"/>
        <w:numPr>
          <w:ilvl w:val="0"/>
          <w:numId w:val="4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массаж</w:t>
      </w:r>
    </w:p>
    <w:p w:rsidR="00884840" w:rsidRPr="002C6EFB" w:rsidRDefault="00884840" w:rsidP="002C6EFB">
      <w:pPr>
        <w:pStyle w:val="zyhgb"/>
        <w:numPr>
          <w:ilvl w:val="0"/>
          <w:numId w:val="4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химчистка, прачечная (платные услуги)</w:t>
      </w:r>
    </w:p>
    <w:p w:rsidR="00884840" w:rsidRPr="002C6EFB" w:rsidRDefault="00884840" w:rsidP="002C6EFB">
      <w:pPr>
        <w:pStyle w:val="zyhgb"/>
        <w:numPr>
          <w:ilvl w:val="0"/>
          <w:numId w:val="4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утюг и гладильная доска (бесплатно на рецепции)</w:t>
      </w:r>
    </w:p>
    <w:p w:rsidR="00884840" w:rsidRPr="002C6EFB" w:rsidRDefault="00884840" w:rsidP="002C6EFB">
      <w:pPr>
        <w:pStyle w:val="zyhgb"/>
        <w:numPr>
          <w:ilvl w:val="0"/>
          <w:numId w:val="4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паркинг (платный – 5.50 евро/день)</w:t>
      </w:r>
    </w:p>
    <w:p w:rsidR="00884840" w:rsidRPr="002C6EFB" w:rsidRDefault="00884840" w:rsidP="002C6EFB">
      <w:pPr>
        <w:pStyle w:val="zyhgb"/>
        <w:numPr>
          <w:ilvl w:val="0"/>
          <w:numId w:val="4"/>
        </w:numPr>
        <w:spacing w:before="0" w:beforeAutospacing="0" w:after="180" w:afterAutospacing="0"/>
        <w:contextualSpacing/>
        <w:rPr>
          <w:rFonts w:hint="cs"/>
          <w:color w:val="333333"/>
        </w:rPr>
      </w:pPr>
      <w:r w:rsidRPr="002C6EFB">
        <w:rPr>
          <w:rFonts w:hint="cs"/>
          <w:color w:val="333333"/>
        </w:rPr>
        <w:t>аренда автомобиля</w:t>
      </w:r>
    </w:p>
    <w:p w:rsidR="00884840" w:rsidRPr="002C6EFB" w:rsidRDefault="002C6EFB" w:rsidP="002C6EFB">
      <w:pPr>
        <w:pStyle w:val="zyhgb"/>
        <w:numPr>
          <w:ilvl w:val="0"/>
          <w:numId w:val="4"/>
        </w:numPr>
        <w:spacing w:before="0" w:beforeAutospacing="0" w:after="180" w:afterAutospacing="0"/>
        <w:contextualSpacing/>
        <w:rPr>
          <w:rFonts w:hint="cs"/>
          <w:color w:val="333333"/>
        </w:rPr>
      </w:pPr>
      <w:r>
        <w:rPr>
          <w:color w:val="333333"/>
          <w:lang w:val="ru-RU"/>
        </w:rPr>
        <w:t>у</w:t>
      </w:r>
      <w:r w:rsidR="00884840" w:rsidRPr="002C6EFB">
        <w:rPr>
          <w:rFonts w:hint="cs"/>
          <w:color w:val="333333"/>
        </w:rPr>
        <w:t xml:space="preserve"> бассейна зонт и шезлонг бесплатно</w:t>
      </w:r>
    </w:p>
    <w:p w:rsidR="00884840" w:rsidRPr="002C6EFB" w:rsidRDefault="00884840" w:rsidP="002C6EFB">
      <w:pPr>
        <w:pStyle w:val="zyhgb"/>
        <w:spacing w:before="0" w:beforeAutospacing="0" w:after="180" w:afterAutospacing="0"/>
        <w:contextualSpacing/>
        <w:rPr>
          <w:rFonts w:hint="cs"/>
          <w:color w:val="333333"/>
          <w:lang w:val="ru-RU"/>
        </w:rPr>
      </w:pPr>
    </w:p>
    <w:p w:rsidR="00A83610" w:rsidRPr="002C6EFB" w:rsidRDefault="00A83610" w:rsidP="00884840">
      <w:pPr>
        <w:rPr>
          <w:rFonts w:ascii="Times New Roman" w:hAnsi="Times New Roman" w:cs="Times New Roman" w:hint="cs"/>
          <w:color w:val="000000" w:themeColor="text1"/>
          <w:sz w:val="24"/>
          <w:szCs w:val="24"/>
        </w:rPr>
      </w:pPr>
    </w:p>
    <w:sectPr w:rsidR="00A83610" w:rsidRPr="002C6EFB" w:rsidSect="00387A4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E6494"/>
    <w:multiLevelType w:val="hybridMultilevel"/>
    <w:tmpl w:val="8E7E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6D9C"/>
    <w:multiLevelType w:val="hybridMultilevel"/>
    <w:tmpl w:val="79A66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31BE6"/>
    <w:multiLevelType w:val="hybridMultilevel"/>
    <w:tmpl w:val="DC82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902B8"/>
    <w:multiLevelType w:val="hybridMultilevel"/>
    <w:tmpl w:val="D1D46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761807">
    <w:abstractNumId w:val="0"/>
  </w:num>
  <w:num w:numId="2" w16cid:durableId="410665596">
    <w:abstractNumId w:val="1"/>
  </w:num>
  <w:num w:numId="3" w16cid:durableId="1173641557">
    <w:abstractNumId w:val="2"/>
  </w:num>
  <w:num w:numId="4" w16cid:durableId="977567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5F"/>
    <w:rsid w:val="000230C4"/>
    <w:rsid w:val="0026065F"/>
    <w:rsid w:val="002C6EFB"/>
    <w:rsid w:val="0054574D"/>
    <w:rsid w:val="005704F6"/>
    <w:rsid w:val="00666DA1"/>
    <w:rsid w:val="00835592"/>
    <w:rsid w:val="00884840"/>
    <w:rsid w:val="00914F5F"/>
    <w:rsid w:val="00A83610"/>
    <w:rsid w:val="00EB2A0B"/>
    <w:rsid w:val="00F5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D148"/>
  <w15:chartTrackingRefBased/>
  <w15:docId w15:val="{5447CC06-38EE-42EB-8FCA-7CF0BF3A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F5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5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4F5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1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4F5F"/>
    <w:rPr>
      <w:b/>
      <w:bCs/>
    </w:rPr>
  </w:style>
  <w:style w:type="paragraph" w:styleId="a7">
    <w:name w:val="List Paragraph"/>
    <w:basedOn w:val="a"/>
    <w:uiPriority w:val="34"/>
    <w:qFormat/>
    <w:rsid w:val="0026065F"/>
    <w:pPr>
      <w:ind w:left="720"/>
      <w:contextualSpacing/>
    </w:pPr>
  </w:style>
  <w:style w:type="paragraph" w:customStyle="1" w:styleId="zyhgb">
    <w:name w:val="zyhgb"/>
    <w:basedOn w:val="a"/>
    <w:rsid w:val="0088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RU"/>
    </w:rPr>
  </w:style>
  <w:style w:type="character" w:customStyle="1" w:styleId="apple-converted-space">
    <w:name w:val="apple-converted-space"/>
    <w:basedOn w:val="a0"/>
    <w:rsid w:val="0088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r3@odisse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Лена Рожкова</cp:lastModifiedBy>
  <cp:revision>4</cp:revision>
  <dcterms:created xsi:type="dcterms:W3CDTF">2025-06-05T11:40:00Z</dcterms:created>
  <dcterms:modified xsi:type="dcterms:W3CDTF">2025-06-06T10:04:00Z</dcterms:modified>
</cp:coreProperties>
</file>